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74F21" w14:textId="435460E7" w:rsidR="007D3579" w:rsidRPr="001000E3" w:rsidRDefault="007D3579" w:rsidP="007468A3">
      <w:pPr>
        <w:ind w:firstLine="708"/>
        <w:jc w:val="center"/>
        <w:rPr>
          <w:rFonts w:ascii="Comic Sans MS" w:hAnsi="Comic Sans MS" w:cstheme="minorHAnsi"/>
          <w:bCs/>
          <w:sz w:val="56"/>
          <w:szCs w:val="56"/>
        </w:rPr>
      </w:pPr>
      <w:bookmarkStart w:id="0" w:name="_Hlk64207283"/>
      <w:bookmarkEnd w:id="0"/>
      <w:r w:rsidRPr="001000E3">
        <w:rPr>
          <w:rFonts w:ascii="Comic Sans MS" w:hAnsi="Comic Sans MS"/>
          <w:b/>
          <w:noProof/>
          <w:sz w:val="56"/>
          <w:szCs w:val="56"/>
          <w:lang w:eastAsia="de-DE" w:bidi="ar-SA"/>
        </w:rPr>
        <w:drawing>
          <wp:anchor distT="0" distB="0" distL="114300" distR="114300" simplePos="0" relativeHeight="251659264" behindDoc="0" locked="0" layoutInCell="1" allowOverlap="1" wp14:anchorId="7C8D7707" wp14:editId="1647FE22">
            <wp:simplePos x="0" y="0"/>
            <wp:positionH relativeFrom="column">
              <wp:posOffset>7976870</wp:posOffset>
            </wp:positionH>
            <wp:positionV relativeFrom="paragraph">
              <wp:posOffset>173990</wp:posOffset>
            </wp:positionV>
            <wp:extent cx="871855" cy="885825"/>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5825"/>
                    </a:xfrm>
                    <a:prstGeom prst="rect">
                      <a:avLst/>
                    </a:prstGeom>
                    <a:noFill/>
                  </pic:spPr>
                </pic:pic>
              </a:graphicData>
            </a:graphic>
          </wp:anchor>
        </w:drawing>
      </w:r>
      <w:r w:rsidRPr="001000E3">
        <w:rPr>
          <w:rFonts w:ascii="Comic Sans MS" w:hAnsi="Comic Sans MS" w:cstheme="minorHAnsi"/>
          <w:bCs/>
          <w:sz w:val="56"/>
          <w:szCs w:val="56"/>
        </w:rPr>
        <w:t>Senegalhilfe-Verein e.V.</w:t>
      </w:r>
    </w:p>
    <w:p w14:paraId="53BEC0AF" w14:textId="77777777" w:rsidR="001000E3" w:rsidRDefault="006C3000" w:rsidP="001000E3">
      <w:pPr>
        <w:ind w:firstLine="708"/>
        <w:jc w:val="center"/>
        <w:rPr>
          <w:rFonts w:ascii="Comic Sans MS" w:hAnsi="Comic Sans MS" w:cstheme="minorHAnsi"/>
          <w:bCs/>
          <w:sz w:val="28"/>
          <w:szCs w:val="28"/>
        </w:rPr>
      </w:pPr>
      <w:r w:rsidRPr="001000E3">
        <w:rPr>
          <w:rFonts w:ascii="Comic Sans MS" w:hAnsi="Comic Sans MS" w:cstheme="minorHAnsi"/>
          <w:bCs/>
          <w:sz w:val="28"/>
          <w:szCs w:val="28"/>
        </w:rPr>
        <w:t>Hauptstraße 93</w:t>
      </w:r>
      <w:r w:rsidR="001B1ECF" w:rsidRPr="001000E3">
        <w:rPr>
          <w:rFonts w:ascii="Comic Sans MS" w:hAnsi="Comic Sans MS" w:cstheme="minorHAnsi"/>
          <w:bCs/>
          <w:sz w:val="28"/>
          <w:szCs w:val="28"/>
        </w:rPr>
        <w:t>,</w:t>
      </w:r>
      <w:r w:rsidRPr="001000E3">
        <w:rPr>
          <w:rFonts w:ascii="Comic Sans MS" w:hAnsi="Comic Sans MS" w:cstheme="minorHAnsi"/>
          <w:bCs/>
          <w:sz w:val="28"/>
          <w:szCs w:val="28"/>
        </w:rPr>
        <w:t xml:space="preserve"> 67705 Trippstadt</w:t>
      </w:r>
    </w:p>
    <w:p w14:paraId="34C7DB23" w14:textId="7AE81AB7" w:rsidR="000F41A4" w:rsidRPr="001000E3" w:rsidRDefault="001000E3" w:rsidP="001000E3">
      <w:pPr>
        <w:ind w:firstLine="708"/>
        <w:rPr>
          <w:rFonts w:ascii="Comic Sans MS" w:hAnsi="Comic Sans MS" w:cstheme="minorHAnsi"/>
          <w:bCs/>
          <w:sz w:val="28"/>
          <w:szCs w:val="28"/>
        </w:rPr>
      </w:pPr>
      <w:r>
        <w:rPr>
          <w:rFonts w:ascii="Comic Sans MS" w:hAnsi="Comic Sans MS" w:cstheme="minorHAnsi"/>
          <w:bCs/>
          <w:sz w:val="28"/>
          <w:szCs w:val="28"/>
        </w:rPr>
        <w:t xml:space="preserve">                                     </w:t>
      </w:r>
      <w:r w:rsidR="007D3579" w:rsidRPr="001000E3">
        <w:rPr>
          <w:rFonts w:ascii="Comic Sans MS" w:hAnsi="Comic Sans MS" w:cstheme="minorHAnsi"/>
          <w:bCs/>
          <w:sz w:val="28"/>
          <w:szCs w:val="28"/>
        </w:rPr>
        <w:t>Tel.: 06306 9929798 Fax: 06306 2632</w:t>
      </w:r>
    </w:p>
    <w:p w14:paraId="2F15B1D4" w14:textId="77777777" w:rsidR="00085B62" w:rsidRDefault="00085B62" w:rsidP="00773D26">
      <w:pPr>
        <w:jc w:val="right"/>
        <w:rPr>
          <w:rFonts w:ascii="Comic Sans MS" w:hAnsi="Comic Sans MS" w:cstheme="minorHAnsi"/>
          <w:sz w:val="28"/>
          <w:szCs w:val="28"/>
        </w:rPr>
      </w:pPr>
    </w:p>
    <w:p w14:paraId="632E4730" w14:textId="26B49CC5" w:rsidR="00773D26" w:rsidRPr="00E65D67" w:rsidRDefault="00773D26" w:rsidP="00773D26">
      <w:pPr>
        <w:jc w:val="right"/>
        <w:rPr>
          <w:rFonts w:ascii="Comic Sans MS" w:hAnsi="Comic Sans MS" w:cstheme="minorHAnsi"/>
          <w:sz w:val="30"/>
          <w:szCs w:val="30"/>
        </w:rPr>
      </w:pPr>
      <w:r w:rsidRPr="00E65D67">
        <w:rPr>
          <w:rFonts w:ascii="Comic Sans MS" w:hAnsi="Comic Sans MS" w:cstheme="minorHAnsi"/>
          <w:sz w:val="30"/>
          <w:szCs w:val="30"/>
        </w:rPr>
        <w:t xml:space="preserve">Im </w:t>
      </w:r>
      <w:r w:rsidR="00BE0865" w:rsidRPr="00E65D67">
        <w:rPr>
          <w:rFonts w:ascii="Comic Sans MS" w:hAnsi="Comic Sans MS" w:cstheme="minorHAnsi"/>
          <w:sz w:val="30"/>
          <w:szCs w:val="30"/>
        </w:rPr>
        <w:t>Februar 2021</w:t>
      </w:r>
    </w:p>
    <w:p w14:paraId="045AB9FF" w14:textId="77777777" w:rsidR="001000E3" w:rsidRPr="00E65D67" w:rsidRDefault="001000E3" w:rsidP="002B0DC9">
      <w:pPr>
        <w:jc w:val="right"/>
        <w:rPr>
          <w:rFonts w:ascii="Comic Sans MS" w:hAnsi="Comic Sans MS" w:cstheme="minorHAnsi"/>
          <w:sz w:val="30"/>
          <w:szCs w:val="30"/>
        </w:rPr>
      </w:pPr>
    </w:p>
    <w:p w14:paraId="1BC93A66" w14:textId="77777777"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 xml:space="preserve">Liebe Freundinnen, liebe Freunde, </w:t>
      </w:r>
    </w:p>
    <w:p w14:paraId="11D2210A" w14:textId="55A52E7C"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 xml:space="preserve">seit Januar 2019 konnte ich Senegal nicht mehr besuchen und so wird mein Brief ein </w:t>
      </w:r>
      <w:r w:rsidR="0059632C" w:rsidRPr="00E65D67">
        <w:rPr>
          <w:rFonts w:ascii="Comic Sans MS" w:hAnsi="Comic Sans MS" w:cstheme="minorHAnsi"/>
          <w:sz w:val="30"/>
          <w:szCs w:val="30"/>
        </w:rPr>
        <w:t xml:space="preserve">etwas </w:t>
      </w:r>
      <w:r w:rsidRPr="00E65D67">
        <w:rPr>
          <w:rFonts w:ascii="Comic Sans MS" w:hAnsi="Comic Sans MS" w:cstheme="minorHAnsi"/>
          <w:sz w:val="30"/>
          <w:szCs w:val="30"/>
        </w:rPr>
        <w:t>anderer sein</w:t>
      </w:r>
      <w:r w:rsidR="0059632C" w:rsidRPr="00E65D67">
        <w:rPr>
          <w:rFonts w:ascii="Comic Sans MS" w:hAnsi="Comic Sans MS" w:cstheme="minorHAnsi"/>
          <w:sz w:val="30"/>
          <w:szCs w:val="30"/>
        </w:rPr>
        <w:t>, wie gewohnt.</w:t>
      </w:r>
      <w:r w:rsidRPr="00E65D67">
        <w:rPr>
          <w:rFonts w:ascii="Comic Sans MS" w:hAnsi="Comic Sans MS" w:cstheme="minorHAnsi"/>
          <w:sz w:val="30"/>
          <w:szCs w:val="30"/>
        </w:rPr>
        <w:t xml:space="preserve"> Diese vergangenen zwei Jahre waren durch die fragile Gesundheit meines Mannes nicht leicht gewesen, und doch auch schön mit Liebe und Geduld. So gewöhne ich mich nun an </w:t>
      </w:r>
      <w:r w:rsidR="0059632C" w:rsidRPr="00E65D67">
        <w:rPr>
          <w:rFonts w:ascii="Comic Sans MS" w:hAnsi="Comic Sans MS" w:cstheme="minorHAnsi"/>
          <w:sz w:val="30"/>
          <w:szCs w:val="30"/>
        </w:rPr>
        <w:t>ein</w:t>
      </w:r>
      <w:r w:rsidRPr="00E65D67">
        <w:rPr>
          <w:rFonts w:ascii="Comic Sans MS" w:hAnsi="Comic Sans MS" w:cstheme="minorHAnsi"/>
          <w:sz w:val="30"/>
          <w:szCs w:val="30"/>
        </w:rPr>
        <w:t xml:space="preserve"> Leben ohne meinen Mann, das so ganz anders geworden ist</w:t>
      </w:r>
      <w:r w:rsidRPr="00E65D67">
        <w:rPr>
          <w:rFonts w:ascii="Comic Sans MS" w:hAnsi="Comic Sans MS" w:cstheme="minorHAnsi"/>
          <w:sz w:val="30"/>
          <w:szCs w:val="30"/>
        </w:rPr>
        <w:t xml:space="preserve"> </w:t>
      </w:r>
      <w:r w:rsidRPr="00E65D67">
        <w:rPr>
          <w:rFonts w:ascii="Comic Sans MS" w:hAnsi="Comic Sans MS" w:cstheme="minorHAnsi"/>
          <w:sz w:val="30"/>
          <w:szCs w:val="30"/>
        </w:rPr>
        <w:t xml:space="preserve">- nach 63 Jahren Gemeinsamkeit.  </w:t>
      </w:r>
    </w:p>
    <w:p w14:paraId="454A4922" w14:textId="4F71EEF4"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 xml:space="preserve">Mit unseren Mitarbeitern aus den Projekten in Senegal habe ich engen Kontakt. Dabei hilft mir mein Smartphone, das ich mir angeschafft habe. Nun kann ich kostenfrei telefonieren. Ich sehe meine Gesprächspartner und sie sehen mich. Ich bin so dankbar, dass unsere Einrichtungen gut funktionieren. Sie bestehen schon lange und </w:t>
      </w:r>
      <w:r w:rsidR="0075481F" w:rsidRPr="00E65D67">
        <w:rPr>
          <w:rFonts w:ascii="Comic Sans MS" w:hAnsi="Comic Sans MS" w:cstheme="minorHAnsi"/>
          <w:sz w:val="30"/>
          <w:szCs w:val="30"/>
        </w:rPr>
        <w:t>ich</w:t>
      </w:r>
      <w:r w:rsidR="0075481F" w:rsidRPr="00E65D67">
        <w:rPr>
          <w:rFonts w:ascii="Comic Sans MS" w:hAnsi="Comic Sans MS" w:cstheme="minorHAnsi"/>
          <w:sz w:val="30"/>
          <w:szCs w:val="30"/>
        </w:rPr>
        <w:t xml:space="preserve"> </w:t>
      </w:r>
      <w:r w:rsidRPr="00E65D67">
        <w:rPr>
          <w:rFonts w:ascii="Comic Sans MS" w:hAnsi="Comic Sans MS" w:cstheme="minorHAnsi"/>
          <w:sz w:val="30"/>
          <w:szCs w:val="30"/>
        </w:rPr>
        <w:t>weiß, dass die Verantwortlichen auch ohne unsere Besuche der Arbeit gewachsen sind. Sicher gibt es trotz allem bei unserem nächsten Besuch vieles zu besprechen, zu regeln, zu helfen und das Wasserprojekt in der Schule Louly Gang zu einem guten Ende zu bringen. Der Bau des dreiklassigen Kindergartens in dem Städtchen Sandiara macht nach anfänglichen Schwierigkeiten nun gute Fortschritte. Die Verantwortlichen des Ortes stellten das Grundstück für die Einrichtung zur Verfügung. Als der Bautrupp die Baustelle eingerichtet und mit der Herstellung der Steine begonnen hatte, wurde meinem Stellvertreter vor Ort ein anderes Grundstück zugewiesen. Das Wasserbecken war umsonst gebaut, die fertigen Steine und das viele Baumaterial musste zu dem neuen Terrain transportiert werden. Das passierte dann noch einmal. Gefreut haben sich nur die kleinen „Transportunternehmer“ aus Sandiara, die mit ihren Pferde- und Eselskarren zweimal den gesamten Transport übernehmen durften. Sie konnten Geld verdienen und so hatte dieses massive Ärgernis auch eine gute Seite. Da die Termine für die Fertigstellung und Einweihung des Projektes auch durch die Corona</w:t>
      </w:r>
      <w:r w:rsidR="0075481F" w:rsidRPr="00E65D67">
        <w:rPr>
          <w:rFonts w:ascii="Comic Sans MS" w:hAnsi="Comic Sans MS" w:cstheme="minorHAnsi"/>
          <w:sz w:val="30"/>
          <w:szCs w:val="30"/>
        </w:rPr>
        <w:t>p</w:t>
      </w:r>
      <w:r w:rsidRPr="00E65D67">
        <w:rPr>
          <w:rFonts w:ascii="Comic Sans MS" w:hAnsi="Comic Sans MS" w:cstheme="minorHAnsi"/>
          <w:sz w:val="30"/>
          <w:szCs w:val="30"/>
        </w:rPr>
        <w:t xml:space="preserve">andemie völlig durcheinandergerieten, kam es nun auf eine weitere Verzögerung nicht mehr an. Umso mehr freuen wir uns, dass es nun voran geht. Auch die zwei kleinen Schulgebäude im Lepradorf Peycouck gehen ihrer Vollendung entgegen. So verdienen auch unsere Schreiner und Schlosser für die Herstellung der Schulmöbel. Es ist uns ein großes Anliegen den Handwerkern und Handlangern Arbeit geben zu können. Die Möglichkeiten sind natürlich immer begrenzt. Der sehr große Kindergarten in Ndianda, der durch einen </w:t>
      </w:r>
      <w:r w:rsidR="0075481F" w:rsidRPr="00E65D67">
        <w:rPr>
          <w:rFonts w:ascii="Comic Sans MS" w:hAnsi="Comic Sans MS" w:cstheme="minorHAnsi"/>
          <w:sz w:val="30"/>
          <w:szCs w:val="30"/>
        </w:rPr>
        <w:t>Wirbelsturm</w:t>
      </w:r>
      <w:r w:rsidRPr="00E65D67">
        <w:rPr>
          <w:rFonts w:ascii="Comic Sans MS" w:hAnsi="Comic Sans MS" w:cstheme="minorHAnsi"/>
          <w:sz w:val="30"/>
          <w:szCs w:val="30"/>
        </w:rPr>
        <w:t xml:space="preserve"> sehr stark beschädigt wurde, ist repariert und die 100 Kinder haben wieder ihren Unterricht. Sambou, der Leiter der Einrichtung, führt mit den älteren Kindern eine Unterrichtseinheit durch, die sie zu mehr Umweltbewusstsein und Bewahrung der Schöpfung sensibilisieren soll. Dieses kleine Projekt, das sich auf den Alltag der Familien auswirken wird</w:t>
      </w:r>
      <w:r w:rsidR="001414D5" w:rsidRPr="00E65D67">
        <w:rPr>
          <w:rFonts w:ascii="Comic Sans MS" w:hAnsi="Comic Sans MS" w:cstheme="minorHAnsi"/>
          <w:sz w:val="30"/>
          <w:szCs w:val="30"/>
        </w:rPr>
        <w:t>,</w:t>
      </w:r>
      <w:r w:rsidRPr="00E65D67">
        <w:rPr>
          <w:rFonts w:ascii="Comic Sans MS" w:hAnsi="Comic Sans MS" w:cstheme="minorHAnsi"/>
          <w:sz w:val="30"/>
          <w:szCs w:val="30"/>
        </w:rPr>
        <w:t xml:space="preserve"> ist ein Versuch, der von der Organisation „Aventurin </w:t>
      </w:r>
      <w:proofErr w:type="spellStart"/>
      <w:r w:rsidRPr="00E65D67">
        <w:rPr>
          <w:rFonts w:ascii="Comic Sans MS" w:hAnsi="Comic Sans MS" w:cstheme="minorHAnsi"/>
          <w:sz w:val="30"/>
          <w:szCs w:val="30"/>
        </w:rPr>
        <w:t>Waste</w:t>
      </w:r>
      <w:proofErr w:type="spellEnd"/>
      <w:r w:rsidRPr="00E65D67">
        <w:rPr>
          <w:rFonts w:ascii="Comic Sans MS" w:hAnsi="Comic Sans MS" w:cstheme="minorHAnsi"/>
          <w:sz w:val="30"/>
          <w:szCs w:val="30"/>
        </w:rPr>
        <w:t xml:space="preserve">“ unterstützt wird.  </w:t>
      </w:r>
    </w:p>
    <w:p w14:paraId="4DE488A6" w14:textId="60A5441B"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Wir möchten in diesem Jahr wieder eine Schule in Mbour bauen. Es ist schön zu sehen, wie dank unserer Arbeit immer mehr Kinder in Mbour in gute Schulen gehen</w:t>
      </w:r>
      <w:r w:rsidR="009131FF" w:rsidRPr="00E65D67">
        <w:rPr>
          <w:rFonts w:ascii="Comic Sans MS" w:hAnsi="Comic Sans MS" w:cstheme="minorHAnsi"/>
          <w:sz w:val="30"/>
          <w:szCs w:val="30"/>
        </w:rPr>
        <w:t xml:space="preserve"> können</w:t>
      </w:r>
      <w:r w:rsidRPr="00E65D67">
        <w:rPr>
          <w:rFonts w:ascii="Comic Sans MS" w:hAnsi="Comic Sans MS" w:cstheme="minorHAnsi"/>
          <w:sz w:val="30"/>
          <w:szCs w:val="30"/>
        </w:rPr>
        <w:t xml:space="preserve">. Wir werden wiederum finanziell unterstützt von einer Organisation, der wir sehr zu danken haben. Sicher gibt es noch eine Menge kleiner und großer Dinge, die in diesem Jahr auf uns zu kommen und wir hoffentlich helfen können. Die Schüler des Jahrgangs 2019/2020 des Landwirtschaftlichen Ausbildungszentrums haben </w:t>
      </w:r>
      <w:r w:rsidRPr="00E65D67">
        <w:rPr>
          <w:rFonts w:ascii="Comic Sans MS" w:hAnsi="Comic Sans MS" w:cstheme="minorHAnsi"/>
          <w:sz w:val="30"/>
          <w:szCs w:val="30"/>
        </w:rPr>
        <w:lastRenderedPageBreak/>
        <w:t>ihre Ausbildung beendet und sind in ihre Dörfer zurückgekehrt. Es werden ihnen nun ihre Existenzhilfen, d.h.</w:t>
      </w:r>
      <w:r w:rsidR="001414D5" w:rsidRPr="00E65D67">
        <w:rPr>
          <w:rFonts w:ascii="Comic Sans MS" w:hAnsi="Comic Sans MS" w:cstheme="minorHAnsi"/>
          <w:sz w:val="30"/>
          <w:szCs w:val="30"/>
        </w:rPr>
        <w:t>,</w:t>
      </w:r>
      <w:r w:rsidRPr="00E65D67">
        <w:rPr>
          <w:rFonts w:ascii="Comic Sans MS" w:hAnsi="Comic Sans MS" w:cstheme="minorHAnsi"/>
          <w:sz w:val="30"/>
          <w:szCs w:val="30"/>
        </w:rPr>
        <w:t xml:space="preserve"> alles was sie für eine Rindermast oder eine kleine Hühnerfarm benötigen</w:t>
      </w:r>
      <w:r w:rsidR="001414D5" w:rsidRPr="00E65D67">
        <w:rPr>
          <w:rFonts w:ascii="Comic Sans MS" w:hAnsi="Comic Sans MS" w:cstheme="minorHAnsi"/>
          <w:sz w:val="30"/>
          <w:szCs w:val="30"/>
        </w:rPr>
        <w:t>,</w:t>
      </w:r>
      <w:r w:rsidR="009131FF" w:rsidRPr="00E65D67">
        <w:rPr>
          <w:rFonts w:ascii="Comic Sans MS" w:hAnsi="Comic Sans MS" w:cstheme="minorHAnsi"/>
          <w:sz w:val="30"/>
          <w:szCs w:val="30"/>
        </w:rPr>
        <w:t xml:space="preserve"> </w:t>
      </w:r>
      <w:r w:rsidRPr="00E65D67">
        <w:rPr>
          <w:rFonts w:ascii="Comic Sans MS" w:hAnsi="Comic Sans MS" w:cstheme="minorHAnsi"/>
          <w:sz w:val="30"/>
          <w:szCs w:val="30"/>
        </w:rPr>
        <w:t>übergeben. Davor aber schaffen sie mit unserem Techniker die notwendigen Voraussetzungen.</w:t>
      </w:r>
    </w:p>
    <w:p w14:paraId="535B2657" w14:textId="541C274B"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 xml:space="preserve">Anfang Februar sind die Zahlen der </w:t>
      </w:r>
      <w:proofErr w:type="spellStart"/>
      <w:r w:rsidRPr="00E65D67">
        <w:rPr>
          <w:rFonts w:ascii="Comic Sans MS" w:hAnsi="Comic Sans MS" w:cstheme="minorHAnsi"/>
          <w:sz w:val="30"/>
          <w:szCs w:val="30"/>
        </w:rPr>
        <w:t>Corona</w:t>
      </w:r>
      <w:r w:rsidR="009131FF" w:rsidRPr="00E65D67">
        <w:rPr>
          <w:rFonts w:ascii="Comic Sans MS" w:hAnsi="Comic Sans MS" w:cstheme="minorHAnsi"/>
          <w:sz w:val="30"/>
          <w:szCs w:val="30"/>
        </w:rPr>
        <w:t>i</w:t>
      </w:r>
      <w:r w:rsidRPr="00E65D67">
        <w:rPr>
          <w:rFonts w:ascii="Comic Sans MS" w:hAnsi="Comic Sans MS" w:cstheme="minorHAnsi"/>
          <w:sz w:val="30"/>
          <w:szCs w:val="30"/>
        </w:rPr>
        <w:t>nfektionen</w:t>
      </w:r>
      <w:proofErr w:type="spellEnd"/>
      <w:r w:rsidRPr="00E65D67">
        <w:rPr>
          <w:rFonts w:ascii="Comic Sans MS" w:hAnsi="Comic Sans MS" w:cstheme="minorHAnsi"/>
          <w:sz w:val="30"/>
          <w:szCs w:val="30"/>
        </w:rPr>
        <w:t xml:space="preserve"> in Senegal stark gestiegen</w:t>
      </w:r>
      <w:r w:rsidR="009131FF" w:rsidRPr="00E65D67">
        <w:rPr>
          <w:rFonts w:ascii="Comic Sans MS" w:hAnsi="Comic Sans MS" w:cstheme="minorHAnsi"/>
          <w:sz w:val="30"/>
          <w:szCs w:val="30"/>
        </w:rPr>
        <w:t xml:space="preserve"> und damit a</w:t>
      </w:r>
      <w:r w:rsidRPr="00E65D67">
        <w:rPr>
          <w:rFonts w:ascii="Comic Sans MS" w:hAnsi="Comic Sans MS" w:cstheme="minorHAnsi"/>
          <w:sz w:val="30"/>
          <w:szCs w:val="30"/>
        </w:rPr>
        <w:t>uch die Todesfälle. Man vermutet, dass der Winter mit kühlen 15 – 18 Grad dafür sorgt, dass die Krankheit wieder steigt.  Es besteht eine Ausgangssperre und Maskenpflicht, was aber nur mangelhaft kontrolliert wird.  Die Abstandsregel</w:t>
      </w:r>
      <w:r w:rsidR="00F0669E" w:rsidRPr="00E65D67">
        <w:rPr>
          <w:rFonts w:ascii="Comic Sans MS" w:hAnsi="Comic Sans MS" w:cstheme="minorHAnsi"/>
          <w:sz w:val="30"/>
          <w:szCs w:val="30"/>
        </w:rPr>
        <w:t>n</w:t>
      </w:r>
      <w:r w:rsidRPr="00E65D67">
        <w:rPr>
          <w:rFonts w:ascii="Comic Sans MS" w:hAnsi="Comic Sans MS" w:cstheme="minorHAnsi"/>
          <w:sz w:val="30"/>
          <w:szCs w:val="30"/>
        </w:rPr>
        <w:t xml:space="preserve"> </w:t>
      </w:r>
      <w:r w:rsidR="00F0669E" w:rsidRPr="00E65D67">
        <w:rPr>
          <w:rFonts w:ascii="Comic Sans MS" w:hAnsi="Comic Sans MS" w:cstheme="minorHAnsi"/>
          <w:sz w:val="30"/>
          <w:szCs w:val="30"/>
        </w:rPr>
        <w:t xml:space="preserve">sind </w:t>
      </w:r>
      <w:r w:rsidRPr="00E65D67">
        <w:rPr>
          <w:rFonts w:ascii="Comic Sans MS" w:hAnsi="Comic Sans MS" w:cstheme="minorHAnsi"/>
          <w:sz w:val="30"/>
          <w:szCs w:val="30"/>
        </w:rPr>
        <w:t>nicht zu realisieren</w:t>
      </w:r>
      <w:r w:rsidR="00F0669E" w:rsidRPr="00E65D67">
        <w:rPr>
          <w:rFonts w:ascii="Comic Sans MS" w:hAnsi="Comic Sans MS" w:cstheme="minorHAnsi"/>
          <w:sz w:val="30"/>
          <w:szCs w:val="30"/>
        </w:rPr>
        <w:t>, da d</w:t>
      </w:r>
      <w:r w:rsidRPr="00E65D67">
        <w:rPr>
          <w:rFonts w:ascii="Comic Sans MS" w:hAnsi="Comic Sans MS" w:cstheme="minorHAnsi"/>
          <w:sz w:val="30"/>
          <w:szCs w:val="30"/>
        </w:rPr>
        <w:t xml:space="preserve">ie Menschen sehr dicht beieinander </w:t>
      </w:r>
      <w:r w:rsidR="00F0669E" w:rsidRPr="00E65D67">
        <w:rPr>
          <w:rFonts w:ascii="Comic Sans MS" w:hAnsi="Comic Sans MS" w:cstheme="minorHAnsi"/>
          <w:sz w:val="30"/>
          <w:szCs w:val="30"/>
        </w:rPr>
        <w:t>leben</w:t>
      </w:r>
      <w:r w:rsidRPr="00E65D67">
        <w:rPr>
          <w:rFonts w:ascii="Comic Sans MS" w:hAnsi="Comic Sans MS" w:cstheme="minorHAnsi"/>
          <w:sz w:val="30"/>
          <w:szCs w:val="30"/>
        </w:rPr>
        <w:t xml:space="preserve">. Vielleicht kommt eine Verordnung wie bei dem ersten Lockdown, dass man die </w:t>
      </w:r>
      <w:r w:rsidR="00F0669E" w:rsidRPr="00E65D67">
        <w:rPr>
          <w:rFonts w:ascii="Comic Sans MS" w:hAnsi="Comic Sans MS" w:cstheme="minorHAnsi"/>
          <w:sz w:val="30"/>
          <w:szCs w:val="30"/>
        </w:rPr>
        <w:t>Siedlungen und Städte</w:t>
      </w:r>
      <w:r w:rsidRPr="00E65D67">
        <w:rPr>
          <w:rFonts w:ascii="Comic Sans MS" w:hAnsi="Comic Sans MS" w:cstheme="minorHAnsi"/>
          <w:sz w:val="30"/>
          <w:szCs w:val="30"/>
        </w:rPr>
        <w:t xml:space="preserve"> nicht verlassen darf. Das bedeutet, dass die schrecklich vollen „Bus de </w:t>
      </w:r>
      <w:proofErr w:type="spellStart"/>
      <w:r w:rsidRPr="00E65D67">
        <w:rPr>
          <w:rFonts w:ascii="Comic Sans MS" w:hAnsi="Comic Sans MS" w:cstheme="minorHAnsi"/>
          <w:sz w:val="30"/>
          <w:szCs w:val="30"/>
        </w:rPr>
        <w:t>commune</w:t>
      </w:r>
      <w:proofErr w:type="spellEnd"/>
      <w:r w:rsidRPr="00E65D67">
        <w:rPr>
          <w:rFonts w:ascii="Comic Sans MS" w:hAnsi="Comic Sans MS" w:cstheme="minorHAnsi"/>
          <w:sz w:val="30"/>
          <w:szCs w:val="30"/>
        </w:rPr>
        <w:t xml:space="preserve">“ keine Ansteckungsorte mehr sein können. </w:t>
      </w:r>
      <w:r w:rsidR="00523550" w:rsidRPr="00E65D67">
        <w:rPr>
          <w:rFonts w:ascii="Comic Sans MS" w:hAnsi="Comic Sans MS" w:cstheme="minorHAnsi"/>
          <w:sz w:val="30"/>
          <w:szCs w:val="30"/>
        </w:rPr>
        <w:t>Senegal hat ungefähr 16 Millionen Einwohner</w:t>
      </w:r>
      <w:r w:rsidR="00523550" w:rsidRPr="00E65D67">
        <w:rPr>
          <w:rFonts w:ascii="Comic Sans MS" w:hAnsi="Comic Sans MS" w:cstheme="minorHAnsi"/>
          <w:sz w:val="30"/>
          <w:szCs w:val="30"/>
        </w:rPr>
        <w:t>. S</w:t>
      </w:r>
      <w:r w:rsidRPr="00E65D67">
        <w:rPr>
          <w:rFonts w:ascii="Comic Sans MS" w:hAnsi="Comic Sans MS" w:cstheme="minorHAnsi"/>
          <w:sz w:val="30"/>
          <w:szCs w:val="30"/>
        </w:rPr>
        <w:t xml:space="preserve">eit März 2020 sind 26 523 Menschen </w:t>
      </w:r>
      <w:r w:rsidR="00523550" w:rsidRPr="00E65D67">
        <w:rPr>
          <w:rFonts w:ascii="Comic Sans MS" w:hAnsi="Comic Sans MS" w:cstheme="minorHAnsi"/>
          <w:sz w:val="30"/>
          <w:szCs w:val="30"/>
        </w:rPr>
        <w:t xml:space="preserve">positiv </w:t>
      </w:r>
      <w:r w:rsidRPr="00E65D67">
        <w:rPr>
          <w:rFonts w:ascii="Comic Sans MS" w:hAnsi="Comic Sans MS" w:cstheme="minorHAnsi"/>
          <w:sz w:val="30"/>
          <w:szCs w:val="30"/>
        </w:rPr>
        <w:t xml:space="preserve">mit </w:t>
      </w:r>
      <w:proofErr w:type="spellStart"/>
      <w:r w:rsidRPr="00E65D67">
        <w:rPr>
          <w:rFonts w:ascii="Comic Sans MS" w:hAnsi="Comic Sans MS" w:cstheme="minorHAnsi"/>
          <w:sz w:val="30"/>
          <w:szCs w:val="30"/>
        </w:rPr>
        <w:t>Covid</w:t>
      </w:r>
      <w:proofErr w:type="spellEnd"/>
      <w:r w:rsidRPr="00E65D67">
        <w:rPr>
          <w:rFonts w:ascii="Comic Sans MS" w:hAnsi="Comic Sans MS" w:cstheme="minorHAnsi"/>
          <w:sz w:val="30"/>
          <w:szCs w:val="30"/>
        </w:rPr>
        <w:t xml:space="preserve"> 19 </w:t>
      </w:r>
      <w:r w:rsidR="00523550" w:rsidRPr="00E65D67">
        <w:rPr>
          <w:rFonts w:ascii="Comic Sans MS" w:hAnsi="Comic Sans MS" w:cstheme="minorHAnsi"/>
          <w:sz w:val="30"/>
          <w:szCs w:val="30"/>
        </w:rPr>
        <w:t>gemeldet</w:t>
      </w:r>
      <w:r w:rsidRPr="00E65D67">
        <w:rPr>
          <w:rFonts w:ascii="Comic Sans MS" w:hAnsi="Comic Sans MS" w:cstheme="minorHAnsi"/>
          <w:sz w:val="30"/>
          <w:szCs w:val="30"/>
        </w:rPr>
        <w:t xml:space="preserve">, </w:t>
      </w:r>
      <w:r w:rsidR="00523550" w:rsidRPr="00E65D67">
        <w:rPr>
          <w:rFonts w:ascii="Comic Sans MS" w:hAnsi="Comic Sans MS" w:cstheme="minorHAnsi"/>
          <w:sz w:val="30"/>
          <w:szCs w:val="30"/>
        </w:rPr>
        <w:t>wo</w:t>
      </w:r>
      <w:r w:rsidRPr="00E65D67">
        <w:rPr>
          <w:rFonts w:ascii="Comic Sans MS" w:hAnsi="Comic Sans MS" w:cstheme="minorHAnsi"/>
          <w:sz w:val="30"/>
          <w:szCs w:val="30"/>
        </w:rPr>
        <w:t xml:space="preserve">von 21 970 </w:t>
      </w:r>
      <w:r w:rsidR="001414D5" w:rsidRPr="00E65D67">
        <w:rPr>
          <w:rFonts w:ascii="Comic Sans MS" w:hAnsi="Comic Sans MS" w:cstheme="minorHAnsi"/>
          <w:sz w:val="30"/>
          <w:szCs w:val="30"/>
        </w:rPr>
        <w:t xml:space="preserve">als </w:t>
      </w:r>
      <w:r w:rsidRPr="00E65D67">
        <w:rPr>
          <w:rFonts w:ascii="Comic Sans MS" w:hAnsi="Comic Sans MS" w:cstheme="minorHAnsi"/>
          <w:sz w:val="30"/>
          <w:szCs w:val="30"/>
        </w:rPr>
        <w:t>geheilt</w:t>
      </w:r>
      <w:r w:rsidR="00523550" w:rsidRPr="00E65D67">
        <w:rPr>
          <w:rFonts w:ascii="Comic Sans MS" w:hAnsi="Comic Sans MS" w:cstheme="minorHAnsi"/>
          <w:sz w:val="30"/>
          <w:szCs w:val="30"/>
        </w:rPr>
        <w:t xml:space="preserve"> gelten.</w:t>
      </w:r>
      <w:r w:rsidRPr="00E65D67">
        <w:rPr>
          <w:rFonts w:ascii="Comic Sans MS" w:hAnsi="Comic Sans MS" w:cstheme="minorHAnsi"/>
          <w:sz w:val="30"/>
          <w:szCs w:val="30"/>
        </w:rPr>
        <w:t xml:space="preserve"> 628 Todesfälle </w:t>
      </w:r>
      <w:r w:rsidR="00523550" w:rsidRPr="00E65D67">
        <w:rPr>
          <w:rFonts w:ascii="Comic Sans MS" w:hAnsi="Comic Sans MS" w:cstheme="minorHAnsi"/>
          <w:sz w:val="30"/>
          <w:szCs w:val="30"/>
        </w:rPr>
        <w:t xml:space="preserve">sind belegt </w:t>
      </w:r>
      <w:r w:rsidRPr="00E65D67">
        <w:rPr>
          <w:rFonts w:ascii="Comic Sans MS" w:hAnsi="Comic Sans MS" w:cstheme="minorHAnsi"/>
          <w:sz w:val="30"/>
          <w:szCs w:val="30"/>
        </w:rPr>
        <w:t xml:space="preserve">und 3 925 Kranke sind in Pflege. </w:t>
      </w:r>
    </w:p>
    <w:p w14:paraId="6ADAAFDE" w14:textId="5CAB9A4B"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Zum Schluss noch eine schöne Mitteilung. Das Land Rheinland-Pfalz hat im Jahr 2020 wieder den Brückenpreis verliehen. Der Senegalhilfe-Verein e.V. hat den ersten Preis der Kategorie „Bürgerschaftliches Engagement in grenzüberschreitender Zusammenarbeit“ erhalten. Der Preis ist mit 1000</w:t>
      </w:r>
      <w:r w:rsidR="00523550" w:rsidRPr="00E65D67">
        <w:rPr>
          <w:rFonts w:ascii="Comic Sans MS" w:hAnsi="Comic Sans MS" w:cstheme="minorHAnsi"/>
          <w:sz w:val="30"/>
          <w:szCs w:val="30"/>
        </w:rPr>
        <w:t xml:space="preserve"> </w:t>
      </w:r>
      <w:r w:rsidRPr="00E65D67">
        <w:rPr>
          <w:rFonts w:ascii="Comic Sans MS" w:hAnsi="Comic Sans MS" w:cstheme="minorHAnsi"/>
          <w:sz w:val="30"/>
          <w:szCs w:val="30"/>
        </w:rPr>
        <w:t xml:space="preserve">€ dotiert und wurde am 6. Dezember von der Ministerpräsidentin Frau Malu Dreyer per Video überreicht.  </w:t>
      </w:r>
    </w:p>
    <w:p w14:paraId="6299D6CD" w14:textId="77777777"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Nun möchte ich Ihnen herzlich danken für alle Hilfe, die wir von Ihnen erfahren haben, ohne die unsere Arbeit nicht möglich wäre. Bitte bleiben Sie an unserer Seite.</w:t>
      </w:r>
    </w:p>
    <w:p w14:paraId="42D259C1" w14:textId="70564BEE" w:rsidR="00BE0865" w:rsidRPr="00E65D67" w:rsidRDefault="0059632C" w:rsidP="00BE0865">
      <w:pPr>
        <w:jc w:val="both"/>
        <w:rPr>
          <w:rFonts w:ascii="Comic Sans MS" w:hAnsi="Comic Sans MS" w:cstheme="minorHAnsi"/>
          <w:sz w:val="30"/>
          <w:szCs w:val="30"/>
        </w:rPr>
      </w:pPr>
      <w:r w:rsidRPr="00E65D67">
        <w:rPr>
          <w:rFonts w:ascii="Comic Sans MS" w:hAnsi="Comic Sans MS" w:cstheme="minorHAnsi"/>
          <w:sz w:val="30"/>
          <w:szCs w:val="30"/>
        </w:rPr>
        <w:t>Mit f</w:t>
      </w:r>
      <w:r w:rsidR="00BE0865" w:rsidRPr="00E65D67">
        <w:rPr>
          <w:rFonts w:ascii="Comic Sans MS" w:hAnsi="Comic Sans MS" w:cstheme="minorHAnsi"/>
          <w:sz w:val="30"/>
          <w:szCs w:val="30"/>
        </w:rPr>
        <w:t>reundliche</w:t>
      </w:r>
      <w:r w:rsidRPr="00E65D67">
        <w:rPr>
          <w:rFonts w:ascii="Comic Sans MS" w:hAnsi="Comic Sans MS" w:cstheme="minorHAnsi"/>
          <w:sz w:val="30"/>
          <w:szCs w:val="30"/>
        </w:rPr>
        <w:t>n</w:t>
      </w:r>
      <w:r w:rsidR="00BE0865" w:rsidRPr="00E65D67">
        <w:rPr>
          <w:rFonts w:ascii="Comic Sans MS" w:hAnsi="Comic Sans MS" w:cstheme="minorHAnsi"/>
          <w:sz w:val="30"/>
          <w:szCs w:val="30"/>
        </w:rPr>
        <w:t xml:space="preserve"> Grüße</w:t>
      </w:r>
      <w:r w:rsidRPr="00E65D67">
        <w:rPr>
          <w:rFonts w:ascii="Comic Sans MS" w:hAnsi="Comic Sans MS" w:cstheme="minorHAnsi"/>
          <w:sz w:val="30"/>
          <w:szCs w:val="30"/>
        </w:rPr>
        <w:t>n</w:t>
      </w:r>
      <w:r w:rsidR="00BE0865" w:rsidRPr="00E65D67">
        <w:rPr>
          <w:rFonts w:ascii="Comic Sans MS" w:hAnsi="Comic Sans MS" w:cstheme="minorHAnsi"/>
          <w:sz w:val="30"/>
          <w:szCs w:val="30"/>
        </w:rPr>
        <w:t xml:space="preserve"> und viele</w:t>
      </w:r>
      <w:r w:rsidRPr="00E65D67">
        <w:rPr>
          <w:rFonts w:ascii="Comic Sans MS" w:hAnsi="Comic Sans MS" w:cstheme="minorHAnsi"/>
          <w:sz w:val="30"/>
          <w:szCs w:val="30"/>
        </w:rPr>
        <w:t>n</w:t>
      </w:r>
      <w:r w:rsidR="00BE0865" w:rsidRPr="00E65D67">
        <w:rPr>
          <w:rFonts w:ascii="Comic Sans MS" w:hAnsi="Comic Sans MS" w:cstheme="minorHAnsi"/>
          <w:sz w:val="30"/>
          <w:szCs w:val="30"/>
        </w:rPr>
        <w:t xml:space="preserve"> gute</w:t>
      </w:r>
      <w:r w:rsidRPr="00E65D67">
        <w:rPr>
          <w:rFonts w:ascii="Comic Sans MS" w:hAnsi="Comic Sans MS" w:cstheme="minorHAnsi"/>
          <w:sz w:val="30"/>
          <w:szCs w:val="30"/>
        </w:rPr>
        <w:t>n</w:t>
      </w:r>
      <w:r w:rsidR="00BE0865" w:rsidRPr="00E65D67">
        <w:rPr>
          <w:rFonts w:ascii="Comic Sans MS" w:hAnsi="Comic Sans MS" w:cstheme="minorHAnsi"/>
          <w:sz w:val="30"/>
          <w:szCs w:val="30"/>
        </w:rPr>
        <w:t xml:space="preserve"> Wünsche</w:t>
      </w:r>
      <w:r w:rsidRPr="00E65D67">
        <w:rPr>
          <w:rFonts w:ascii="Comic Sans MS" w:hAnsi="Comic Sans MS" w:cstheme="minorHAnsi"/>
          <w:sz w:val="30"/>
          <w:szCs w:val="30"/>
        </w:rPr>
        <w:t>n</w:t>
      </w:r>
      <w:r w:rsidR="00BE0865" w:rsidRPr="00E65D67">
        <w:rPr>
          <w:rFonts w:ascii="Comic Sans MS" w:hAnsi="Comic Sans MS" w:cstheme="minorHAnsi"/>
          <w:sz w:val="30"/>
          <w:szCs w:val="30"/>
        </w:rPr>
        <w:t xml:space="preserve"> </w:t>
      </w:r>
    </w:p>
    <w:p w14:paraId="1ACA0E71" w14:textId="77777777" w:rsidR="00BE0865"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ab/>
      </w:r>
      <w:r w:rsidRPr="00E65D67">
        <w:rPr>
          <w:rFonts w:ascii="Comic Sans MS" w:hAnsi="Comic Sans MS" w:cstheme="minorHAnsi"/>
          <w:sz w:val="30"/>
          <w:szCs w:val="30"/>
        </w:rPr>
        <w:tab/>
      </w:r>
    </w:p>
    <w:p w14:paraId="31ED19DE" w14:textId="34E376BC" w:rsidR="001B1ECF" w:rsidRPr="00E65D67" w:rsidRDefault="00BE0865" w:rsidP="00BE0865">
      <w:pPr>
        <w:jc w:val="both"/>
        <w:rPr>
          <w:rFonts w:ascii="Comic Sans MS" w:hAnsi="Comic Sans MS" w:cstheme="minorHAnsi"/>
          <w:sz w:val="30"/>
          <w:szCs w:val="30"/>
        </w:rPr>
      </w:pPr>
      <w:r w:rsidRPr="00E65D67">
        <w:rPr>
          <w:rFonts w:ascii="Comic Sans MS" w:hAnsi="Comic Sans MS" w:cstheme="minorHAnsi"/>
          <w:sz w:val="30"/>
          <w:szCs w:val="30"/>
        </w:rPr>
        <w:t xml:space="preserve">Ihre </w:t>
      </w:r>
    </w:p>
    <w:p w14:paraId="70B29070" w14:textId="5218BDAA" w:rsidR="00F7159E" w:rsidRDefault="0059632C" w:rsidP="00E65BF4">
      <w:pPr>
        <w:jc w:val="both"/>
        <w:rPr>
          <w:rFonts w:ascii="Comic Sans MS" w:hAnsi="Comic Sans MS" w:cstheme="minorHAnsi"/>
          <w:sz w:val="28"/>
          <w:szCs w:val="28"/>
        </w:rPr>
      </w:pPr>
      <w:r w:rsidRPr="00773D26">
        <w:rPr>
          <w:rFonts w:ascii="Comic Sans MS" w:hAnsi="Comic Sans MS" w:cstheme="minorHAnsi"/>
          <w:noProof/>
          <w:sz w:val="28"/>
          <w:szCs w:val="28"/>
        </w:rPr>
        <w:drawing>
          <wp:inline distT="0" distB="0" distL="0" distR="0" wp14:anchorId="1A310C7C" wp14:editId="66B8AFD6">
            <wp:extent cx="2599911" cy="723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780" cy="725812"/>
                    </a:xfrm>
                    <a:prstGeom prst="rect">
                      <a:avLst/>
                    </a:prstGeom>
                    <a:noFill/>
                  </pic:spPr>
                </pic:pic>
              </a:graphicData>
            </a:graphic>
          </wp:inline>
        </w:drawing>
      </w:r>
    </w:p>
    <w:p w14:paraId="179625B2" w14:textId="563E86D3" w:rsidR="00780C3B" w:rsidRDefault="00780C3B" w:rsidP="00E65BF4">
      <w:pPr>
        <w:jc w:val="both"/>
        <w:rPr>
          <w:rFonts w:ascii="Comic Sans MS" w:hAnsi="Comic Sans MS" w:cstheme="minorHAnsi"/>
          <w:sz w:val="28"/>
          <w:szCs w:val="28"/>
        </w:rPr>
      </w:pPr>
    </w:p>
    <w:p w14:paraId="37C71D93" w14:textId="6CC670D5" w:rsidR="0059632C" w:rsidRDefault="0059632C" w:rsidP="00E65BF4">
      <w:pPr>
        <w:jc w:val="both"/>
        <w:rPr>
          <w:rFonts w:ascii="Comic Sans MS" w:hAnsi="Comic Sans MS" w:cstheme="minorHAnsi"/>
          <w:sz w:val="28"/>
          <w:szCs w:val="28"/>
        </w:rPr>
      </w:pPr>
    </w:p>
    <w:p w14:paraId="13E392D1" w14:textId="1C842416" w:rsidR="0059632C" w:rsidRDefault="0059632C" w:rsidP="00E65BF4">
      <w:pPr>
        <w:jc w:val="both"/>
        <w:rPr>
          <w:rFonts w:ascii="Comic Sans MS" w:hAnsi="Comic Sans MS" w:cstheme="minorHAnsi"/>
          <w:sz w:val="28"/>
          <w:szCs w:val="28"/>
        </w:rPr>
      </w:pPr>
    </w:p>
    <w:p w14:paraId="14691066" w14:textId="1DA6D992" w:rsidR="0059632C" w:rsidRDefault="0059632C" w:rsidP="00E65BF4">
      <w:pPr>
        <w:jc w:val="both"/>
        <w:rPr>
          <w:rFonts w:ascii="Comic Sans MS" w:hAnsi="Comic Sans MS" w:cstheme="minorHAnsi"/>
          <w:sz w:val="28"/>
          <w:szCs w:val="28"/>
        </w:rPr>
      </w:pPr>
    </w:p>
    <w:p w14:paraId="24F57894" w14:textId="77777777" w:rsidR="0059632C" w:rsidRDefault="0059632C" w:rsidP="00E65BF4">
      <w:pPr>
        <w:jc w:val="both"/>
        <w:rPr>
          <w:rFonts w:ascii="Comic Sans MS" w:hAnsi="Comic Sans MS" w:cstheme="minorHAnsi"/>
          <w:sz w:val="28"/>
          <w:szCs w:val="28"/>
        </w:rPr>
      </w:pPr>
    </w:p>
    <w:p w14:paraId="4BE50BF4" w14:textId="77777777" w:rsidR="00780C3B" w:rsidRPr="00773D26" w:rsidRDefault="00780C3B" w:rsidP="00E65BF4">
      <w:pPr>
        <w:jc w:val="both"/>
        <w:rPr>
          <w:rFonts w:ascii="Comic Sans MS" w:hAnsi="Comic Sans MS" w:cstheme="minorHAnsi"/>
          <w:sz w:val="28"/>
          <w:szCs w:val="28"/>
        </w:rPr>
      </w:pPr>
    </w:p>
    <w:p w14:paraId="112DF63C" w14:textId="77777777" w:rsidR="00780C3B" w:rsidRPr="0059632C" w:rsidRDefault="001B1ECF" w:rsidP="001B1ECF">
      <w:pPr>
        <w:jc w:val="both"/>
        <w:rPr>
          <w:rFonts w:ascii="Comic Sans MS" w:hAnsi="Comic Sans MS" w:cstheme="minorHAnsi"/>
          <w:sz w:val="26"/>
          <w:szCs w:val="26"/>
          <w:u w:val="single"/>
        </w:rPr>
      </w:pPr>
      <w:r w:rsidRPr="0059632C">
        <w:rPr>
          <w:rFonts w:ascii="Comic Sans MS" w:hAnsi="Comic Sans MS" w:cstheme="minorHAnsi"/>
          <w:sz w:val="26"/>
          <w:szCs w:val="26"/>
          <w:u w:val="single"/>
        </w:rPr>
        <w:t xml:space="preserve">Senegalhilfe-Verein e. V.  </w:t>
      </w:r>
    </w:p>
    <w:p w14:paraId="3AF55EAE" w14:textId="37C3B0E7" w:rsidR="001B1ECF" w:rsidRPr="0064768B" w:rsidRDefault="001B1ECF" w:rsidP="001B1ECF">
      <w:pPr>
        <w:jc w:val="both"/>
        <w:rPr>
          <w:rFonts w:ascii="Comic Sans MS" w:hAnsi="Comic Sans MS" w:cstheme="minorHAnsi"/>
          <w:sz w:val="26"/>
          <w:szCs w:val="26"/>
        </w:rPr>
      </w:pPr>
      <w:r w:rsidRPr="0064768B">
        <w:rPr>
          <w:rFonts w:ascii="Comic Sans MS" w:hAnsi="Comic Sans MS" w:cstheme="minorHAnsi"/>
          <w:sz w:val="26"/>
          <w:szCs w:val="26"/>
        </w:rPr>
        <w:t xml:space="preserve">Konto Nr. 922 229 </w:t>
      </w:r>
      <w:r w:rsidR="00780C3B" w:rsidRPr="0064768B">
        <w:rPr>
          <w:rFonts w:ascii="Comic Sans MS" w:hAnsi="Comic Sans MS" w:cstheme="minorHAnsi"/>
          <w:sz w:val="26"/>
          <w:szCs w:val="26"/>
        </w:rPr>
        <w:tab/>
      </w:r>
      <w:r w:rsidRPr="0064768B">
        <w:rPr>
          <w:rFonts w:ascii="Comic Sans MS" w:hAnsi="Comic Sans MS" w:cstheme="minorHAnsi"/>
          <w:sz w:val="26"/>
          <w:szCs w:val="26"/>
        </w:rPr>
        <w:t xml:space="preserve">BLZ 54050220 Kreissparkasse Kaiserslautern </w:t>
      </w:r>
      <w:r w:rsidR="00780C3B" w:rsidRPr="0064768B">
        <w:rPr>
          <w:rFonts w:ascii="Comic Sans MS" w:hAnsi="Comic Sans MS" w:cstheme="minorHAnsi"/>
          <w:sz w:val="26"/>
          <w:szCs w:val="26"/>
        </w:rPr>
        <w:tab/>
      </w:r>
      <w:r w:rsidR="0090445C">
        <w:rPr>
          <w:rFonts w:ascii="Comic Sans MS" w:hAnsi="Comic Sans MS" w:cstheme="minorHAnsi"/>
          <w:sz w:val="26"/>
          <w:szCs w:val="26"/>
        </w:rPr>
        <w:tab/>
      </w:r>
      <w:r w:rsidRPr="0064768B">
        <w:rPr>
          <w:rFonts w:ascii="Comic Sans MS" w:hAnsi="Comic Sans MS" w:cstheme="minorHAnsi"/>
          <w:sz w:val="26"/>
          <w:szCs w:val="26"/>
        </w:rPr>
        <w:t xml:space="preserve">IBAN: DE15 5405 0220 0000 9222 29  </w:t>
      </w:r>
    </w:p>
    <w:p w14:paraId="3810D65B" w14:textId="77777777" w:rsidR="00780C3B" w:rsidRPr="0064768B" w:rsidRDefault="00780C3B" w:rsidP="001B1ECF">
      <w:pPr>
        <w:jc w:val="both"/>
        <w:rPr>
          <w:rFonts w:ascii="Comic Sans MS" w:hAnsi="Comic Sans MS" w:cstheme="minorHAnsi"/>
          <w:sz w:val="26"/>
          <w:szCs w:val="26"/>
        </w:rPr>
      </w:pPr>
    </w:p>
    <w:p w14:paraId="22A4A311" w14:textId="77777777" w:rsidR="00780C3B" w:rsidRPr="0059632C" w:rsidRDefault="001B1ECF" w:rsidP="001B1ECF">
      <w:pPr>
        <w:jc w:val="both"/>
        <w:rPr>
          <w:rFonts w:ascii="Comic Sans MS" w:hAnsi="Comic Sans MS" w:cstheme="minorHAnsi"/>
          <w:sz w:val="26"/>
          <w:szCs w:val="26"/>
          <w:u w:val="single"/>
        </w:rPr>
      </w:pPr>
      <w:r w:rsidRPr="0059632C">
        <w:rPr>
          <w:rFonts w:ascii="Comic Sans MS" w:hAnsi="Comic Sans MS" w:cstheme="minorHAnsi"/>
          <w:sz w:val="26"/>
          <w:szCs w:val="26"/>
          <w:u w:val="single"/>
        </w:rPr>
        <w:t xml:space="preserve">Senegalhilfe-Stiftung      </w:t>
      </w:r>
    </w:p>
    <w:p w14:paraId="3493E664" w14:textId="314C8734" w:rsidR="001B1ECF" w:rsidRPr="0064768B" w:rsidRDefault="001B1ECF" w:rsidP="001B1ECF">
      <w:pPr>
        <w:jc w:val="both"/>
        <w:rPr>
          <w:rFonts w:ascii="Comic Sans MS" w:hAnsi="Comic Sans MS" w:cstheme="minorHAnsi"/>
          <w:sz w:val="26"/>
          <w:szCs w:val="26"/>
        </w:rPr>
      </w:pPr>
      <w:r w:rsidRPr="0064768B">
        <w:rPr>
          <w:rFonts w:ascii="Comic Sans MS" w:hAnsi="Comic Sans MS" w:cstheme="minorHAnsi"/>
          <w:sz w:val="26"/>
          <w:szCs w:val="26"/>
        </w:rPr>
        <w:t xml:space="preserve">Konto Nr. 222 77 </w:t>
      </w:r>
      <w:r w:rsidR="0064768B">
        <w:rPr>
          <w:rFonts w:ascii="Comic Sans MS" w:hAnsi="Comic Sans MS" w:cstheme="minorHAnsi"/>
          <w:sz w:val="26"/>
          <w:szCs w:val="26"/>
        </w:rPr>
        <w:tab/>
      </w:r>
      <w:r w:rsidRPr="0064768B">
        <w:rPr>
          <w:rFonts w:ascii="Comic Sans MS" w:hAnsi="Comic Sans MS" w:cstheme="minorHAnsi"/>
          <w:sz w:val="26"/>
          <w:szCs w:val="26"/>
        </w:rPr>
        <w:t xml:space="preserve">BLZ 54050220 Kreissparkasse Kaiserslautern    </w:t>
      </w:r>
      <w:r w:rsidR="00780C3B" w:rsidRPr="0064768B">
        <w:rPr>
          <w:rFonts w:ascii="Comic Sans MS" w:hAnsi="Comic Sans MS" w:cstheme="minorHAnsi"/>
          <w:sz w:val="26"/>
          <w:szCs w:val="26"/>
        </w:rPr>
        <w:tab/>
      </w:r>
      <w:r w:rsidRPr="0064768B">
        <w:rPr>
          <w:rFonts w:ascii="Comic Sans MS" w:hAnsi="Comic Sans MS" w:cstheme="minorHAnsi"/>
          <w:sz w:val="26"/>
          <w:szCs w:val="26"/>
        </w:rPr>
        <w:t>IBAN: DE25 5405 0220 0000 0222 77</w:t>
      </w:r>
    </w:p>
    <w:sectPr w:rsidR="001B1ECF" w:rsidRPr="0064768B" w:rsidSect="00773D26">
      <w:pgSz w:w="16839" w:h="23814" w:code="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7D1B"/>
    <w:multiLevelType w:val="hybridMultilevel"/>
    <w:tmpl w:val="83D03492"/>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attachedTemplate r:id="rId1"/>
  <w:defaultTabStop w:val="708"/>
  <w:autoHyphenation/>
  <w:hyphenationZone w:val="425"/>
  <w:drawingGridHorizontalSpacing w:val="11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1E"/>
    <w:rsid w:val="00005706"/>
    <w:rsid w:val="00024C80"/>
    <w:rsid w:val="00026111"/>
    <w:rsid w:val="00026231"/>
    <w:rsid w:val="00036E43"/>
    <w:rsid w:val="00045DA0"/>
    <w:rsid w:val="00051863"/>
    <w:rsid w:val="00062083"/>
    <w:rsid w:val="00064526"/>
    <w:rsid w:val="00072516"/>
    <w:rsid w:val="00075D44"/>
    <w:rsid w:val="00085B62"/>
    <w:rsid w:val="000A0DB9"/>
    <w:rsid w:val="000D23E3"/>
    <w:rsid w:val="000E4171"/>
    <w:rsid w:val="000F41A4"/>
    <w:rsid w:val="001000E3"/>
    <w:rsid w:val="0011696E"/>
    <w:rsid w:val="00121729"/>
    <w:rsid w:val="00124164"/>
    <w:rsid w:val="0012624A"/>
    <w:rsid w:val="001365A7"/>
    <w:rsid w:val="00137877"/>
    <w:rsid w:val="001414D5"/>
    <w:rsid w:val="0015280F"/>
    <w:rsid w:val="00171F54"/>
    <w:rsid w:val="001918F7"/>
    <w:rsid w:val="00195EE2"/>
    <w:rsid w:val="001A3AF5"/>
    <w:rsid w:val="001B19E9"/>
    <w:rsid w:val="001B1ECF"/>
    <w:rsid w:val="001B35F4"/>
    <w:rsid w:val="001B5739"/>
    <w:rsid w:val="001D6922"/>
    <w:rsid w:val="001E6194"/>
    <w:rsid w:val="001F0EC1"/>
    <w:rsid w:val="00201736"/>
    <w:rsid w:val="00225E4F"/>
    <w:rsid w:val="002362FA"/>
    <w:rsid w:val="002530DF"/>
    <w:rsid w:val="00256EAB"/>
    <w:rsid w:val="0026506F"/>
    <w:rsid w:val="00281564"/>
    <w:rsid w:val="00292934"/>
    <w:rsid w:val="00294E72"/>
    <w:rsid w:val="002A4F30"/>
    <w:rsid w:val="002B0DC9"/>
    <w:rsid w:val="002B7BB7"/>
    <w:rsid w:val="002D2BE0"/>
    <w:rsid w:val="002D40B0"/>
    <w:rsid w:val="002E4880"/>
    <w:rsid w:val="002F1A30"/>
    <w:rsid w:val="002F5454"/>
    <w:rsid w:val="002F558A"/>
    <w:rsid w:val="00310DF8"/>
    <w:rsid w:val="00342D69"/>
    <w:rsid w:val="00355439"/>
    <w:rsid w:val="00356395"/>
    <w:rsid w:val="00360069"/>
    <w:rsid w:val="003650D7"/>
    <w:rsid w:val="00373117"/>
    <w:rsid w:val="003757E0"/>
    <w:rsid w:val="0037697E"/>
    <w:rsid w:val="0038104E"/>
    <w:rsid w:val="0039347C"/>
    <w:rsid w:val="003937D5"/>
    <w:rsid w:val="003A17AC"/>
    <w:rsid w:val="003A33C9"/>
    <w:rsid w:val="003C3029"/>
    <w:rsid w:val="003C510A"/>
    <w:rsid w:val="003C5585"/>
    <w:rsid w:val="003D03BD"/>
    <w:rsid w:val="003D388D"/>
    <w:rsid w:val="003D40AE"/>
    <w:rsid w:val="003D6BA7"/>
    <w:rsid w:val="00430020"/>
    <w:rsid w:val="00430FFF"/>
    <w:rsid w:val="0043221E"/>
    <w:rsid w:val="004354F3"/>
    <w:rsid w:val="00440B07"/>
    <w:rsid w:val="00441C4B"/>
    <w:rsid w:val="00446BE1"/>
    <w:rsid w:val="004479BF"/>
    <w:rsid w:val="00463564"/>
    <w:rsid w:val="004979E0"/>
    <w:rsid w:val="004A1F79"/>
    <w:rsid w:val="004B14C4"/>
    <w:rsid w:val="004E7E3F"/>
    <w:rsid w:val="00511DB2"/>
    <w:rsid w:val="005222D5"/>
    <w:rsid w:val="00523550"/>
    <w:rsid w:val="005536DD"/>
    <w:rsid w:val="00561F7D"/>
    <w:rsid w:val="0058454F"/>
    <w:rsid w:val="0059632C"/>
    <w:rsid w:val="005A2627"/>
    <w:rsid w:val="005B45B1"/>
    <w:rsid w:val="005B64D9"/>
    <w:rsid w:val="005D0A0A"/>
    <w:rsid w:val="005D0B54"/>
    <w:rsid w:val="005D4F39"/>
    <w:rsid w:val="005F152C"/>
    <w:rsid w:val="005F63F4"/>
    <w:rsid w:val="0060217E"/>
    <w:rsid w:val="00605ADB"/>
    <w:rsid w:val="00605EA5"/>
    <w:rsid w:val="00612729"/>
    <w:rsid w:val="00616489"/>
    <w:rsid w:val="0062524D"/>
    <w:rsid w:val="00634C25"/>
    <w:rsid w:val="00641D8E"/>
    <w:rsid w:val="0064768B"/>
    <w:rsid w:val="00675F11"/>
    <w:rsid w:val="00681A14"/>
    <w:rsid w:val="00687EF1"/>
    <w:rsid w:val="006C3000"/>
    <w:rsid w:val="006C3834"/>
    <w:rsid w:val="006C3C40"/>
    <w:rsid w:val="006C5DB6"/>
    <w:rsid w:val="006D6DB5"/>
    <w:rsid w:val="00720C3D"/>
    <w:rsid w:val="0072459D"/>
    <w:rsid w:val="0073041D"/>
    <w:rsid w:val="007468A3"/>
    <w:rsid w:val="00750FDA"/>
    <w:rsid w:val="0075481F"/>
    <w:rsid w:val="0076406B"/>
    <w:rsid w:val="00773D26"/>
    <w:rsid w:val="00780C3B"/>
    <w:rsid w:val="00787545"/>
    <w:rsid w:val="007913B7"/>
    <w:rsid w:val="00794750"/>
    <w:rsid w:val="007B32DE"/>
    <w:rsid w:val="007D272E"/>
    <w:rsid w:val="007D3579"/>
    <w:rsid w:val="007F2E9D"/>
    <w:rsid w:val="008130EC"/>
    <w:rsid w:val="00830D6B"/>
    <w:rsid w:val="00832371"/>
    <w:rsid w:val="00836578"/>
    <w:rsid w:val="008462DE"/>
    <w:rsid w:val="008516C0"/>
    <w:rsid w:val="00877C55"/>
    <w:rsid w:val="00891C11"/>
    <w:rsid w:val="008925AF"/>
    <w:rsid w:val="008A2EA5"/>
    <w:rsid w:val="008A4C81"/>
    <w:rsid w:val="008C13AC"/>
    <w:rsid w:val="008C7B3F"/>
    <w:rsid w:val="008D5BB1"/>
    <w:rsid w:val="008D644F"/>
    <w:rsid w:val="008E7048"/>
    <w:rsid w:val="0090445C"/>
    <w:rsid w:val="00907BF4"/>
    <w:rsid w:val="009131FF"/>
    <w:rsid w:val="00953281"/>
    <w:rsid w:val="0096420B"/>
    <w:rsid w:val="00972B38"/>
    <w:rsid w:val="00973AAB"/>
    <w:rsid w:val="00986BE1"/>
    <w:rsid w:val="009A0094"/>
    <w:rsid w:val="009A40AA"/>
    <w:rsid w:val="009A7F05"/>
    <w:rsid w:val="009B1973"/>
    <w:rsid w:val="00A07B3A"/>
    <w:rsid w:val="00A1706C"/>
    <w:rsid w:val="00A21417"/>
    <w:rsid w:val="00A228CF"/>
    <w:rsid w:val="00A22BCD"/>
    <w:rsid w:val="00A371A2"/>
    <w:rsid w:val="00A40F84"/>
    <w:rsid w:val="00A52172"/>
    <w:rsid w:val="00A527F8"/>
    <w:rsid w:val="00A557C9"/>
    <w:rsid w:val="00A631A8"/>
    <w:rsid w:val="00A76648"/>
    <w:rsid w:val="00A77A13"/>
    <w:rsid w:val="00A90E08"/>
    <w:rsid w:val="00AA54E3"/>
    <w:rsid w:val="00AB4A4A"/>
    <w:rsid w:val="00AB7D00"/>
    <w:rsid w:val="00AD1BBE"/>
    <w:rsid w:val="00AD61B9"/>
    <w:rsid w:val="00AF5791"/>
    <w:rsid w:val="00B00D2A"/>
    <w:rsid w:val="00B04AA9"/>
    <w:rsid w:val="00B07FA6"/>
    <w:rsid w:val="00B239CE"/>
    <w:rsid w:val="00B3359B"/>
    <w:rsid w:val="00B4671B"/>
    <w:rsid w:val="00B5663C"/>
    <w:rsid w:val="00B66F59"/>
    <w:rsid w:val="00B70A51"/>
    <w:rsid w:val="00B925F7"/>
    <w:rsid w:val="00BB0303"/>
    <w:rsid w:val="00BE0865"/>
    <w:rsid w:val="00BE20C3"/>
    <w:rsid w:val="00BE3DCB"/>
    <w:rsid w:val="00BE4F1A"/>
    <w:rsid w:val="00BF4A41"/>
    <w:rsid w:val="00BF69AA"/>
    <w:rsid w:val="00C1587D"/>
    <w:rsid w:val="00C16255"/>
    <w:rsid w:val="00C27028"/>
    <w:rsid w:val="00C34785"/>
    <w:rsid w:val="00C348B8"/>
    <w:rsid w:val="00C36200"/>
    <w:rsid w:val="00C5238E"/>
    <w:rsid w:val="00C53C26"/>
    <w:rsid w:val="00C56BD6"/>
    <w:rsid w:val="00C7214E"/>
    <w:rsid w:val="00C7239A"/>
    <w:rsid w:val="00C8614C"/>
    <w:rsid w:val="00C93E08"/>
    <w:rsid w:val="00C93E8A"/>
    <w:rsid w:val="00C96623"/>
    <w:rsid w:val="00CA0A12"/>
    <w:rsid w:val="00CA4D84"/>
    <w:rsid w:val="00CB29BF"/>
    <w:rsid w:val="00CC4DCB"/>
    <w:rsid w:val="00CC7669"/>
    <w:rsid w:val="00D24312"/>
    <w:rsid w:val="00D4538C"/>
    <w:rsid w:val="00D45AE1"/>
    <w:rsid w:val="00D475B0"/>
    <w:rsid w:val="00D656EA"/>
    <w:rsid w:val="00D70A15"/>
    <w:rsid w:val="00D81666"/>
    <w:rsid w:val="00D84F62"/>
    <w:rsid w:val="00D87572"/>
    <w:rsid w:val="00D92AE4"/>
    <w:rsid w:val="00DA1B46"/>
    <w:rsid w:val="00DA3467"/>
    <w:rsid w:val="00DB2390"/>
    <w:rsid w:val="00DD1C23"/>
    <w:rsid w:val="00DE290A"/>
    <w:rsid w:val="00DE6A38"/>
    <w:rsid w:val="00DE6E79"/>
    <w:rsid w:val="00DF46A9"/>
    <w:rsid w:val="00DF729B"/>
    <w:rsid w:val="00E277FF"/>
    <w:rsid w:val="00E31CB1"/>
    <w:rsid w:val="00E41DA1"/>
    <w:rsid w:val="00E476C9"/>
    <w:rsid w:val="00E65BF4"/>
    <w:rsid w:val="00E65D67"/>
    <w:rsid w:val="00E7090B"/>
    <w:rsid w:val="00E71E47"/>
    <w:rsid w:val="00E7464B"/>
    <w:rsid w:val="00E90631"/>
    <w:rsid w:val="00E953C7"/>
    <w:rsid w:val="00E96763"/>
    <w:rsid w:val="00EA0454"/>
    <w:rsid w:val="00EA7CAB"/>
    <w:rsid w:val="00ED1386"/>
    <w:rsid w:val="00ED5024"/>
    <w:rsid w:val="00EF4630"/>
    <w:rsid w:val="00F004BC"/>
    <w:rsid w:val="00F0669E"/>
    <w:rsid w:val="00F323B0"/>
    <w:rsid w:val="00F353CB"/>
    <w:rsid w:val="00F57483"/>
    <w:rsid w:val="00F7159E"/>
    <w:rsid w:val="00F81455"/>
    <w:rsid w:val="00F820E5"/>
    <w:rsid w:val="00FA17A0"/>
    <w:rsid w:val="00FA484F"/>
    <w:rsid w:val="00FB7CEA"/>
    <w:rsid w:val="00FC2D33"/>
    <w:rsid w:val="00FC4EC0"/>
    <w:rsid w:val="00FD33BD"/>
    <w:rsid w:val="00FD6D91"/>
    <w:rsid w:val="00FF78C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7654E"/>
  <w15:docId w15:val="{9925D30C-4A5C-445D-B049-6F3259F6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6194"/>
    <w:rPr>
      <w:lang w:val="de-DE"/>
    </w:rPr>
  </w:style>
  <w:style w:type="paragraph" w:styleId="berschrift1">
    <w:name w:val="heading 1"/>
    <w:basedOn w:val="Standard"/>
    <w:next w:val="Standard"/>
    <w:link w:val="berschrift1Zchn"/>
    <w:uiPriority w:val="9"/>
    <w:qFormat/>
    <w:rsid w:val="001E6194"/>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6194"/>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1E6194"/>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1E6194"/>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1E6194"/>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1E6194"/>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1E6194"/>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1E6194"/>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1E6194"/>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30FFF"/>
    <w:pPr>
      <w:spacing w:line="360" w:lineRule="auto"/>
      <w:jc w:val="both"/>
    </w:pPr>
    <w:rPr>
      <w:rFonts w:ascii="Arial" w:hAnsi="Arial" w:cs="Arial"/>
      <w:b/>
      <w:bCs/>
    </w:rPr>
  </w:style>
  <w:style w:type="paragraph" w:styleId="Titel">
    <w:name w:val="Title"/>
    <w:basedOn w:val="Standard"/>
    <w:next w:val="Standard"/>
    <w:link w:val="TitelZchn"/>
    <w:uiPriority w:val="10"/>
    <w:qFormat/>
    <w:rsid w:val="001E619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Hyperlink">
    <w:name w:val="Hyperlink"/>
    <w:basedOn w:val="Absatz-Standardschriftart"/>
    <w:semiHidden/>
    <w:rsid w:val="00430FFF"/>
    <w:rPr>
      <w:color w:val="2200C1"/>
      <w:u w:val="single"/>
    </w:rPr>
  </w:style>
  <w:style w:type="character" w:styleId="HTMLZitat">
    <w:name w:val="HTML Cite"/>
    <w:basedOn w:val="Absatz-Standardschriftart"/>
    <w:semiHidden/>
    <w:rsid w:val="00430FFF"/>
    <w:rPr>
      <w:i w:val="0"/>
      <w:iCs w:val="0"/>
      <w:color w:val="0E774A"/>
    </w:rPr>
  </w:style>
  <w:style w:type="character" w:customStyle="1" w:styleId="f1">
    <w:name w:val="f1"/>
    <w:basedOn w:val="Absatz-Standardschriftart"/>
    <w:rsid w:val="00430FFF"/>
    <w:rPr>
      <w:color w:val="767676"/>
    </w:rPr>
  </w:style>
  <w:style w:type="character" w:customStyle="1" w:styleId="gl1">
    <w:name w:val="gl1"/>
    <w:basedOn w:val="Absatz-Standardschriftart"/>
    <w:rsid w:val="00430FFF"/>
    <w:rPr>
      <w:color w:val="767676"/>
    </w:rPr>
  </w:style>
  <w:style w:type="paragraph" w:styleId="Sprechblasentext">
    <w:name w:val="Balloon Text"/>
    <w:basedOn w:val="Standard"/>
    <w:link w:val="SprechblasentextZchn"/>
    <w:uiPriority w:val="99"/>
    <w:semiHidden/>
    <w:unhideWhenUsed/>
    <w:rsid w:val="005D0B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B54"/>
    <w:rPr>
      <w:rFonts w:ascii="Tahoma" w:hAnsi="Tahoma" w:cs="Tahoma"/>
      <w:sz w:val="16"/>
      <w:szCs w:val="16"/>
    </w:rPr>
  </w:style>
  <w:style w:type="paragraph" w:styleId="Listenabsatz">
    <w:name w:val="List Paragraph"/>
    <w:basedOn w:val="Standard"/>
    <w:uiPriority w:val="34"/>
    <w:qFormat/>
    <w:rsid w:val="001E6194"/>
    <w:pPr>
      <w:ind w:left="720"/>
      <w:contextualSpacing/>
    </w:pPr>
  </w:style>
  <w:style w:type="character" w:customStyle="1" w:styleId="berschrift1Zchn">
    <w:name w:val="Überschrift 1 Zchn"/>
    <w:basedOn w:val="Absatz-Standardschriftart"/>
    <w:link w:val="berschrift1"/>
    <w:uiPriority w:val="9"/>
    <w:rsid w:val="001E619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1E619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1E6194"/>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1E6194"/>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1E6194"/>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1E6194"/>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1E619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1E6194"/>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1E6194"/>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rsid w:val="001E6194"/>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1E6194"/>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1E6194"/>
    <w:rPr>
      <w:rFonts w:asciiTheme="majorHAnsi" w:eastAsiaTheme="majorEastAsia" w:hAnsiTheme="majorHAnsi" w:cstheme="majorBidi"/>
      <w:i/>
      <w:iCs/>
      <w:spacing w:val="13"/>
      <w:sz w:val="24"/>
      <w:szCs w:val="24"/>
    </w:rPr>
  </w:style>
  <w:style w:type="character" w:styleId="Fett">
    <w:name w:val="Strong"/>
    <w:uiPriority w:val="22"/>
    <w:qFormat/>
    <w:rsid w:val="001E6194"/>
    <w:rPr>
      <w:b/>
      <w:bCs/>
    </w:rPr>
  </w:style>
  <w:style w:type="character" w:styleId="Hervorhebung">
    <w:name w:val="Emphasis"/>
    <w:uiPriority w:val="20"/>
    <w:qFormat/>
    <w:rsid w:val="001E6194"/>
    <w:rPr>
      <w:b/>
      <w:bCs/>
      <w:i/>
      <w:iCs/>
      <w:spacing w:val="10"/>
      <w:bdr w:val="none" w:sz="0" w:space="0" w:color="auto"/>
      <w:shd w:val="clear" w:color="auto" w:fill="auto"/>
    </w:rPr>
  </w:style>
  <w:style w:type="paragraph" w:styleId="KeinLeerraum">
    <w:name w:val="No Spacing"/>
    <w:basedOn w:val="Standard"/>
    <w:uiPriority w:val="1"/>
    <w:qFormat/>
    <w:rsid w:val="001E6194"/>
    <w:pPr>
      <w:spacing w:after="0" w:line="240" w:lineRule="auto"/>
    </w:pPr>
  </w:style>
  <w:style w:type="paragraph" w:styleId="Zitat">
    <w:name w:val="Quote"/>
    <w:basedOn w:val="Standard"/>
    <w:next w:val="Standard"/>
    <w:link w:val="ZitatZchn"/>
    <w:uiPriority w:val="29"/>
    <w:qFormat/>
    <w:rsid w:val="001E6194"/>
    <w:pPr>
      <w:spacing w:before="200" w:after="0"/>
      <w:ind w:left="360" w:right="360"/>
    </w:pPr>
    <w:rPr>
      <w:i/>
      <w:iCs/>
    </w:rPr>
  </w:style>
  <w:style w:type="character" w:customStyle="1" w:styleId="ZitatZchn">
    <w:name w:val="Zitat Zchn"/>
    <w:basedOn w:val="Absatz-Standardschriftart"/>
    <w:link w:val="Zitat"/>
    <w:uiPriority w:val="29"/>
    <w:rsid w:val="001E6194"/>
    <w:rPr>
      <w:i/>
      <w:iCs/>
    </w:rPr>
  </w:style>
  <w:style w:type="paragraph" w:styleId="IntensivesZitat">
    <w:name w:val="Intense Quote"/>
    <w:basedOn w:val="Standard"/>
    <w:next w:val="Standard"/>
    <w:link w:val="IntensivesZitatZchn"/>
    <w:uiPriority w:val="30"/>
    <w:qFormat/>
    <w:rsid w:val="001E6194"/>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1E6194"/>
    <w:rPr>
      <w:b/>
      <w:bCs/>
      <w:i/>
      <w:iCs/>
    </w:rPr>
  </w:style>
  <w:style w:type="character" w:styleId="SchwacheHervorhebung">
    <w:name w:val="Subtle Emphasis"/>
    <w:uiPriority w:val="19"/>
    <w:qFormat/>
    <w:rsid w:val="001E6194"/>
    <w:rPr>
      <w:i/>
      <w:iCs/>
    </w:rPr>
  </w:style>
  <w:style w:type="character" w:styleId="IntensiveHervorhebung">
    <w:name w:val="Intense Emphasis"/>
    <w:uiPriority w:val="21"/>
    <w:qFormat/>
    <w:rsid w:val="001E6194"/>
    <w:rPr>
      <w:b/>
      <w:bCs/>
    </w:rPr>
  </w:style>
  <w:style w:type="character" w:styleId="SchwacherVerweis">
    <w:name w:val="Subtle Reference"/>
    <w:uiPriority w:val="31"/>
    <w:qFormat/>
    <w:rsid w:val="001E6194"/>
    <w:rPr>
      <w:smallCaps/>
    </w:rPr>
  </w:style>
  <w:style w:type="character" w:styleId="IntensiverVerweis">
    <w:name w:val="Intense Reference"/>
    <w:uiPriority w:val="32"/>
    <w:qFormat/>
    <w:rsid w:val="001E6194"/>
    <w:rPr>
      <w:smallCaps/>
      <w:spacing w:val="5"/>
      <w:u w:val="single"/>
    </w:rPr>
  </w:style>
  <w:style w:type="character" w:styleId="Buchtitel">
    <w:name w:val="Book Title"/>
    <w:uiPriority w:val="33"/>
    <w:qFormat/>
    <w:rsid w:val="001E6194"/>
    <w:rPr>
      <w:i/>
      <w:iCs/>
      <w:smallCaps/>
      <w:spacing w:val="5"/>
    </w:rPr>
  </w:style>
  <w:style w:type="paragraph" w:styleId="Inhaltsverzeichnisberschrift">
    <w:name w:val="TOC Heading"/>
    <w:basedOn w:val="berschrift1"/>
    <w:next w:val="Standard"/>
    <w:uiPriority w:val="39"/>
    <w:semiHidden/>
    <w:unhideWhenUsed/>
    <w:qFormat/>
    <w:rsid w:val="001E619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6">
      <w:bodyDiv w:val="1"/>
      <w:marLeft w:val="0"/>
      <w:marRight w:val="0"/>
      <w:marTop w:val="0"/>
      <w:marBottom w:val="0"/>
      <w:divBdr>
        <w:top w:val="none" w:sz="0" w:space="0" w:color="auto"/>
        <w:left w:val="none" w:sz="0" w:space="0" w:color="auto"/>
        <w:bottom w:val="none" w:sz="0" w:space="0" w:color="auto"/>
        <w:right w:val="none" w:sz="0" w:space="0" w:color="auto"/>
      </w:divBdr>
    </w:div>
    <w:div w:id="525871042">
      <w:bodyDiv w:val="1"/>
      <w:marLeft w:val="0"/>
      <w:marRight w:val="0"/>
      <w:marTop w:val="0"/>
      <w:marBottom w:val="0"/>
      <w:divBdr>
        <w:top w:val="none" w:sz="0" w:space="0" w:color="auto"/>
        <w:left w:val="none" w:sz="0" w:space="0" w:color="auto"/>
        <w:bottom w:val="none" w:sz="0" w:space="0" w:color="auto"/>
        <w:right w:val="none" w:sz="0" w:space="0" w:color="auto"/>
      </w:divBdr>
    </w:div>
    <w:div w:id="8850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ell\Eigene%20Dateien\L%202012\Vorlagen\Vorlage%20Doris%20201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73FC-3B39-4BEE-AC53-3747B3A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Doris 2011.dot</Template>
  <TotalTime>0</TotalTime>
  <Pages>2</Pages>
  <Words>746</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2</vt:lpstr>
    </vt:vector>
  </TitlesOfParts>
  <Company>Senegalhilfe-Verein-e. V.</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Fritz Herrgen</cp:lastModifiedBy>
  <cp:revision>3</cp:revision>
  <cp:lastPrinted>2021-02-14T15:25:00Z</cp:lastPrinted>
  <dcterms:created xsi:type="dcterms:W3CDTF">2021-02-14T14:04:00Z</dcterms:created>
  <dcterms:modified xsi:type="dcterms:W3CDTF">2021-02-14T15:25:00Z</dcterms:modified>
</cp:coreProperties>
</file>